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F1" w:rsidRDefault="001748F1" w:rsidP="001748F1">
      <w:pPr>
        <w:ind w:firstLine="708"/>
        <w:jc w:val="center"/>
        <w:rPr>
          <w:b/>
          <w:u w:val="single"/>
        </w:rPr>
      </w:pPr>
      <w:r w:rsidRPr="00EE0F77">
        <w:rPr>
          <w:b/>
          <w:u w:val="single"/>
        </w:rPr>
        <w:t xml:space="preserve">INFORMACIÓN ESPECÍFICA DEL AHORRO </w:t>
      </w:r>
      <w:r>
        <w:rPr>
          <w:b/>
          <w:u w:val="single"/>
        </w:rPr>
        <w:t>VOLUNTARIO</w:t>
      </w:r>
    </w:p>
    <w:tbl>
      <w:tblPr>
        <w:tblStyle w:val="Tablaconcuadrcula"/>
        <w:tblW w:w="9532" w:type="dxa"/>
        <w:jc w:val="center"/>
        <w:tblLook w:val="04A0" w:firstRow="1" w:lastRow="0" w:firstColumn="1" w:lastColumn="0" w:noHBand="0" w:noVBand="1"/>
      </w:tblPr>
      <w:tblGrid>
        <w:gridCol w:w="4766"/>
        <w:gridCol w:w="4766"/>
      </w:tblGrid>
      <w:tr w:rsidR="001748F1" w:rsidRPr="00B5417B" w:rsidTr="00DC1119">
        <w:trPr>
          <w:trHeight w:val="251"/>
          <w:jc w:val="center"/>
        </w:trPr>
        <w:tc>
          <w:tcPr>
            <w:tcW w:w="9532" w:type="dxa"/>
            <w:gridSpan w:val="2"/>
          </w:tcPr>
          <w:p w:rsidR="001748F1" w:rsidRPr="00B5417B" w:rsidRDefault="001748F1" w:rsidP="00C37034">
            <w:pPr>
              <w:jc w:val="center"/>
              <w:rPr>
                <w:b/>
              </w:rPr>
            </w:pPr>
            <w:r w:rsidRPr="00B5417B">
              <w:rPr>
                <w:b/>
              </w:rPr>
              <w:t xml:space="preserve">Perfil de Ahorrante </w:t>
            </w:r>
            <w:r>
              <w:rPr>
                <w:b/>
              </w:rPr>
              <w:t>Voluntario</w:t>
            </w:r>
          </w:p>
        </w:tc>
      </w:tr>
      <w:tr w:rsidR="001748F1" w:rsidTr="00810E1D">
        <w:trPr>
          <w:trHeight w:val="478"/>
          <w:jc w:val="center"/>
        </w:trPr>
        <w:tc>
          <w:tcPr>
            <w:tcW w:w="9532" w:type="dxa"/>
            <w:gridSpan w:val="2"/>
          </w:tcPr>
          <w:p w:rsidR="001748F1" w:rsidRDefault="001748F1" w:rsidP="00810E1D">
            <w:pPr>
              <w:jc w:val="both"/>
            </w:pPr>
            <w:r>
              <w:t xml:space="preserve"> </w:t>
            </w:r>
            <w:r w:rsidR="00484A7F">
              <w:t>Se</w:t>
            </w:r>
            <w:r>
              <w:t xml:space="preserve"> dirige a asociados que desean ahorrar su dinero de forma transitoria, </w:t>
            </w:r>
            <w:r w:rsidR="00A1698A">
              <w:t>reconociendo</w:t>
            </w:r>
            <w:r w:rsidR="00484A7F">
              <w:t xml:space="preserve"> intereses diarios no capitalizables, los cuales puede retirar cuando lo desee.</w:t>
            </w:r>
          </w:p>
        </w:tc>
      </w:tr>
      <w:tr w:rsidR="001748F1" w:rsidRPr="00B5417B" w:rsidTr="00DC1119">
        <w:trPr>
          <w:trHeight w:val="251"/>
          <w:jc w:val="center"/>
        </w:trPr>
        <w:tc>
          <w:tcPr>
            <w:tcW w:w="9532" w:type="dxa"/>
            <w:gridSpan w:val="2"/>
          </w:tcPr>
          <w:p w:rsidR="001748F1" w:rsidRPr="00B5417B" w:rsidRDefault="001748F1" w:rsidP="00C37034">
            <w:pPr>
              <w:jc w:val="both"/>
              <w:rPr>
                <w:b/>
              </w:rPr>
            </w:pPr>
            <w:r w:rsidRPr="00B5417B">
              <w:rPr>
                <w:b/>
              </w:rPr>
              <w:t>Características</w:t>
            </w:r>
          </w:p>
        </w:tc>
      </w:tr>
      <w:tr w:rsidR="001748F1" w:rsidTr="00DC1119">
        <w:trPr>
          <w:trHeight w:val="251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Moneda</w:t>
            </w:r>
          </w:p>
        </w:tc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Colones</w:t>
            </w:r>
          </w:p>
        </w:tc>
      </w:tr>
      <w:tr w:rsidR="001748F1" w:rsidTr="00DC1119">
        <w:trPr>
          <w:trHeight w:val="251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Tipo de renta</w:t>
            </w:r>
          </w:p>
        </w:tc>
        <w:tc>
          <w:tcPr>
            <w:tcW w:w="4766" w:type="dxa"/>
          </w:tcPr>
          <w:p w:rsidR="001748F1" w:rsidRDefault="00484A7F" w:rsidP="004A6B87">
            <w:pPr>
              <w:jc w:val="both"/>
            </w:pPr>
            <w:r>
              <w:t xml:space="preserve">Tasa fija del </w:t>
            </w:r>
            <w:r w:rsidR="00DF5419">
              <w:t>3.00</w:t>
            </w:r>
            <w:r>
              <w:t>% anual</w:t>
            </w:r>
            <w:r w:rsidR="00810E1D">
              <w:t xml:space="preserve">, </w:t>
            </w:r>
            <w:r w:rsidR="00896A04">
              <w:t xml:space="preserve"> la cual es ajustable</w:t>
            </w:r>
            <w:r>
              <w:t xml:space="preserve"> según aprobación de Junta Directiva.</w:t>
            </w:r>
          </w:p>
        </w:tc>
      </w:tr>
      <w:tr w:rsidR="001748F1" w:rsidTr="00810E1D">
        <w:trPr>
          <w:trHeight w:val="813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Mecanismo de suscripción</w:t>
            </w:r>
          </w:p>
        </w:tc>
        <w:tc>
          <w:tcPr>
            <w:tcW w:w="4766" w:type="dxa"/>
          </w:tcPr>
          <w:p w:rsidR="001748F1" w:rsidRDefault="001748F1" w:rsidP="00A94140">
            <w:pPr>
              <w:jc w:val="both"/>
            </w:pPr>
            <w:r>
              <w:t>Mediante solicitud escrita de boleta de ahorro autorizando a la Asociación para que r</w:t>
            </w:r>
            <w:r w:rsidR="00AA64B0">
              <w:t>ealice la deducción de planilla.</w:t>
            </w:r>
          </w:p>
        </w:tc>
      </w:tr>
      <w:tr w:rsidR="001748F1" w:rsidTr="00DC1119">
        <w:trPr>
          <w:trHeight w:val="1781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Monto mínimo de aporte</w:t>
            </w:r>
          </w:p>
        </w:tc>
        <w:tc>
          <w:tcPr>
            <w:tcW w:w="4766" w:type="dxa"/>
          </w:tcPr>
          <w:p w:rsidR="001E228F" w:rsidRDefault="001748F1" w:rsidP="00C37034">
            <w:pPr>
              <w:jc w:val="both"/>
            </w:pPr>
            <w:r>
              <w:t xml:space="preserve">¢1,250.00 colones semanales (5,000.00 colones por periodo) </w:t>
            </w:r>
          </w:p>
          <w:p w:rsidR="003603AE" w:rsidRDefault="001748F1" w:rsidP="003603AE">
            <w:pPr>
              <w:jc w:val="both"/>
            </w:pPr>
            <w:r>
              <w:t xml:space="preserve">El registro del ahorro </w:t>
            </w:r>
            <w:r w:rsidR="001E228F">
              <w:t>voluntario</w:t>
            </w:r>
            <w:r>
              <w:t xml:space="preserve"> </w:t>
            </w:r>
            <w:r w:rsidR="003603AE">
              <w:t>se llevará en cuentas individualizadas por asociado.</w:t>
            </w:r>
          </w:p>
          <w:p w:rsidR="001748F1" w:rsidRDefault="001748F1" w:rsidP="003603AE">
            <w:pPr>
              <w:jc w:val="both"/>
            </w:pPr>
            <w:r>
              <w:t xml:space="preserve">El asociado podrá </w:t>
            </w:r>
            <w:r w:rsidR="003603AE">
              <w:t>solicitar</w:t>
            </w:r>
            <w:r>
              <w:t xml:space="preserve"> incremento</w:t>
            </w:r>
            <w:r w:rsidR="003603AE">
              <w:t>s</w:t>
            </w:r>
            <w:r>
              <w:t xml:space="preserve"> o disminuciones del ahorro</w:t>
            </w:r>
            <w:r w:rsidR="003603AE">
              <w:t xml:space="preserve"> mensual</w:t>
            </w:r>
            <w:r>
              <w:t>, mediante sustitución de la boleta de ahorro.</w:t>
            </w:r>
            <w:r w:rsidR="00AA64B0">
              <w:t xml:space="preserve"> En caso de disminución debe aportar al menos el mínimo establecido.</w:t>
            </w:r>
          </w:p>
        </w:tc>
      </w:tr>
      <w:tr w:rsidR="001748F1" w:rsidTr="00DC1119">
        <w:trPr>
          <w:trHeight w:val="1792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Aportes extraordinarios</w:t>
            </w:r>
          </w:p>
        </w:tc>
        <w:tc>
          <w:tcPr>
            <w:tcW w:w="4766" w:type="dxa"/>
          </w:tcPr>
          <w:p w:rsidR="001748F1" w:rsidRDefault="001748F1" w:rsidP="00A94140">
            <w:pPr>
              <w:jc w:val="both"/>
            </w:pPr>
            <w:r>
              <w:t>Se aceptarán aportes extraordinarios en efectivo mediante depósito a la cuenta de ASEBANPO,</w:t>
            </w:r>
            <w:r w:rsidR="00CF438E">
              <w:t xml:space="preserve">    </w:t>
            </w:r>
            <w:r w:rsidR="00493F98">
              <w:t xml:space="preserve"> </w:t>
            </w:r>
            <w:proofErr w:type="spellStart"/>
            <w:r w:rsidR="00493F98">
              <w:t>cc.</w:t>
            </w:r>
            <w:proofErr w:type="spellEnd"/>
            <w:r w:rsidR="00493F98">
              <w:t xml:space="preserve"> 16101008410249002</w:t>
            </w:r>
            <w:r w:rsidR="00BA7C20">
              <w:t xml:space="preserve">, los cuales </w:t>
            </w:r>
            <w:r>
              <w:t>deben ser comunicados a la aso</w:t>
            </w:r>
            <w:r w:rsidR="00B64814">
              <w:t>ciación para su debido registro</w:t>
            </w:r>
            <w:r w:rsidR="00A94140">
              <w:t>, a</w:t>
            </w:r>
            <w:r w:rsidR="00B64814">
              <w:t xml:space="preserve">l correo electrónico: </w:t>
            </w:r>
            <w:hyperlink r:id="rId6" w:history="1">
              <w:r w:rsidR="00B64814" w:rsidRPr="0000754A">
                <w:rPr>
                  <w:rStyle w:val="Hipervnculo"/>
                </w:rPr>
                <w:t>asolidarista@bp.fi.cr</w:t>
              </w:r>
            </w:hyperlink>
          </w:p>
        </w:tc>
      </w:tr>
      <w:tr w:rsidR="001748F1" w:rsidTr="00DC1119">
        <w:trPr>
          <w:trHeight w:val="754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Plazo de inversión</w:t>
            </w:r>
          </w:p>
        </w:tc>
        <w:tc>
          <w:tcPr>
            <w:tcW w:w="4766" w:type="dxa"/>
          </w:tcPr>
          <w:p w:rsidR="001748F1" w:rsidRDefault="00A1698A" w:rsidP="00FA47B7">
            <w:pPr>
              <w:jc w:val="both"/>
            </w:pPr>
            <w:r>
              <w:t>El ahorro</w:t>
            </w:r>
            <w:r w:rsidR="001748F1">
              <w:t xml:space="preserve"> se puede </w:t>
            </w:r>
            <w:r w:rsidR="00FA47B7">
              <w:t>suscribir</w:t>
            </w:r>
            <w:r w:rsidR="001748F1">
              <w:t xml:space="preserve"> </w:t>
            </w:r>
            <w:r w:rsidR="00CF7F8C">
              <w:t xml:space="preserve">o liquidar </w:t>
            </w:r>
            <w:r w:rsidR="001748F1">
              <w:t xml:space="preserve">en cualquier momento del año, </w:t>
            </w:r>
            <w:r w:rsidR="00CF7F8C">
              <w:t>ya que el mismo es un ahorro a la vista.</w:t>
            </w:r>
          </w:p>
        </w:tc>
      </w:tr>
      <w:tr w:rsidR="001748F1" w:rsidTr="00DC1119">
        <w:trPr>
          <w:trHeight w:val="2043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Forma de liquidación</w:t>
            </w:r>
          </w:p>
        </w:tc>
        <w:tc>
          <w:tcPr>
            <w:tcW w:w="4766" w:type="dxa"/>
          </w:tcPr>
          <w:p w:rsidR="001748F1" w:rsidRDefault="001748F1" w:rsidP="003603AE">
            <w:pPr>
              <w:jc w:val="both"/>
            </w:pPr>
            <w:r>
              <w:t>Se liquidará</w:t>
            </w:r>
            <w:r w:rsidR="00A1698A">
              <w:t xml:space="preserve"> parcial o totalmente, </w:t>
            </w:r>
            <w:r w:rsidR="003603AE">
              <w:t>a</w:t>
            </w:r>
            <w:r w:rsidR="00A1698A">
              <w:t>l día hábil siguiente</w:t>
            </w:r>
            <w:r>
              <w:t xml:space="preserve"> </w:t>
            </w:r>
            <w:r w:rsidR="003603AE">
              <w:t>d</w:t>
            </w:r>
            <w:r>
              <w:t>e</w:t>
            </w:r>
            <w:r w:rsidR="003603AE">
              <w:t xml:space="preserve"> recibida la </w:t>
            </w:r>
            <w:r w:rsidR="00CF7F8C">
              <w:t>solicitud</w:t>
            </w:r>
            <w:r>
              <w:t>, mediante depósito  a la cuenta</w:t>
            </w:r>
            <w:r w:rsidR="00A94140">
              <w:t xml:space="preserve"> </w:t>
            </w:r>
            <w:r w:rsidR="003603AE">
              <w:t xml:space="preserve">del asociado en el Banco Popular, </w:t>
            </w:r>
            <w:r>
              <w:t>previamente registrada</w:t>
            </w:r>
            <w:r w:rsidR="00A1698A">
              <w:t>.</w:t>
            </w:r>
            <w:r>
              <w:t xml:space="preserve"> La liquidación </w:t>
            </w:r>
            <w:r w:rsidR="00686D36">
              <w:t>total</w:t>
            </w:r>
            <w:r>
              <w:t xml:space="preserve"> no implica la cancelación del ahorro, lo que significa que se continuará con la deducción a menos que el asociado cambi</w:t>
            </w:r>
            <w:r w:rsidR="003603AE">
              <w:t>e</w:t>
            </w:r>
            <w:r w:rsidR="00A1698A">
              <w:t xml:space="preserve"> la solicitud de forma expresa, para lo cual deberá llenar nuevamente la boleta.</w:t>
            </w:r>
          </w:p>
        </w:tc>
      </w:tr>
      <w:tr w:rsidR="001748F1" w:rsidTr="00DC1119">
        <w:trPr>
          <w:trHeight w:val="1027"/>
          <w:jc w:val="center"/>
        </w:trPr>
        <w:tc>
          <w:tcPr>
            <w:tcW w:w="4766" w:type="dxa"/>
          </w:tcPr>
          <w:p w:rsidR="001748F1" w:rsidRDefault="001748F1" w:rsidP="00C37034">
            <w:pPr>
              <w:jc w:val="both"/>
            </w:pPr>
            <w:r>
              <w:t>Estados de cuenta</w:t>
            </w:r>
          </w:p>
        </w:tc>
        <w:tc>
          <w:tcPr>
            <w:tcW w:w="4766" w:type="dxa"/>
          </w:tcPr>
          <w:p w:rsidR="001748F1" w:rsidRDefault="001748F1" w:rsidP="003603AE">
            <w:pPr>
              <w:jc w:val="both"/>
            </w:pPr>
            <w:r>
              <w:t xml:space="preserve">Se </w:t>
            </w:r>
            <w:r w:rsidR="00A1698A">
              <w:t>incluirá en el estado de cuenta mensual, que se entrega a cada asociado de forma electrónica</w:t>
            </w:r>
            <w:r w:rsidR="003603AE">
              <w:t xml:space="preserve">, </w:t>
            </w:r>
            <w:r w:rsidR="00A1698A">
              <w:t xml:space="preserve"> </w:t>
            </w:r>
            <w:r w:rsidR="003603AE">
              <w:t>d</w:t>
            </w:r>
            <w:r>
              <w:t xml:space="preserve">onde se indicará el monto acumulado del ahorro, así como el rendimiento </w:t>
            </w:r>
            <w:r w:rsidR="00686D36">
              <w:t xml:space="preserve">total acumulado </w:t>
            </w:r>
            <w:r>
              <w:t>por el mismo.</w:t>
            </w:r>
          </w:p>
        </w:tc>
      </w:tr>
    </w:tbl>
    <w:p w:rsidR="003603AE" w:rsidRDefault="003603AE" w:rsidP="003E7063">
      <w:pPr>
        <w:ind w:firstLine="708"/>
        <w:jc w:val="center"/>
        <w:rPr>
          <w:b/>
          <w:sz w:val="32"/>
          <w:szCs w:val="32"/>
        </w:rPr>
      </w:pPr>
    </w:p>
    <w:p w:rsidR="003603AE" w:rsidRDefault="003603AE" w:rsidP="003E7063">
      <w:pPr>
        <w:ind w:firstLine="708"/>
        <w:jc w:val="center"/>
        <w:rPr>
          <w:b/>
          <w:sz w:val="32"/>
          <w:szCs w:val="32"/>
        </w:rPr>
      </w:pPr>
    </w:p>
    <w:p w:rsidR="00E32477" w:rsidRPr="003E7063" w:rsidRDefault="004F28B1" w:rsidP="003E7063">
      <w:pPr>
        <w:ind w:firstLine="708"/>
        <w:jc w:val="center"/>
        <w:rPr>
          <w:b/>
          <w:sz w:val="32"/>
          <w:szCs w:val="32"/>
        </w:rPr>
      </w:pPr>
      <w:r w:rsidRPr="003E7063">
        <w:rPr>
          <w:b/>
          <w:sz w:val="32"/>
          <w:szCs w:val="32"/>
        </w:rPr>
        <w:t>Boleta de solicitud de Ahorro Voluntario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951"/>
        <w:gridCol w:w="2537"/>
        <w:gridCol w:w="2141"/>
        <w:gridCol w:w="2977"/>
      </w:tblGrid>
      <w:tr w:rsidR="00195415" w:rsidTr="00393E92">
        <w:tc>
          <w:tcPr>
            <w:tcW w:w="1951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Primer apellido</w:t>
            </w:r>
          </w:p>
        </w:tc>
        <w:tc>
          <w:tcPr>
            <w:tcW w:w="2537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Segundo apellido</w:t>
            </w:r>
          </w:p>
        </w:tc>
        <w:tc>
          <w:tcPr>
            <w:tcW w:w="2141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977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Número de cédula</w:t>
            </w:r>
          </w:p>
        </w:tc>
      </w:tr>
      <w:tr w:rsidR="00195415" w:rsidTr="00393E92">
        <w:tc>
          <w:tcPr>
            <w:tcW w:w="1951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</w:tr>
      <w:tr w:rsidR="00195415" w:rsidTr="00393E92">
        <w:tc>
          <w:tcPr>
            <w:tcW w:w="1951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Teléfono de Habitación:</w:t>
            </w:r>
          </w:p>
        </w:tc>
        <w:tc>
          <w:tcPr>
            <w:tcW w:w="2537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Teléfono de oficina:</w:t>
            </w:r>
          </w:p>
        </w:tc>
        <w:tc>
          <w:tcPr>
            <w:tcW w:w="2141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Correo del trabajo:</w:t>
            </w:r>
          </w:p>
        </w:tc>
        <w:tc>
          <w:tcPr>
            <w:tcW w:w="2977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Correo personal:</w:t>
            </w:r>
          </w:p>
        </w:tc>
      </w:tr>
      <w:tr w:rsidR="00195415" w:rsidTr="00393E92">
        <w:tc>
          <w:tcPr>
            <w:tcW w:w="1951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141" w:type="dxa"/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</w:tcPr>
          <w:p w:rsidR="00195415" w:rsidRDefault="00195415" w:rsidP="00393E92">
            <w:pPr>
              <w:rPr>
                <w:b/>
              </w:rPr>
            </w:pPr>
          </w:p>
        </w:tc>
      </w:tr>
      <w:tr w:rsidR="00195415" w:rsidTr="00393E92">
        <w:tc>
          <w:tcPr>
            <w:tcW w:w="1951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Datos Laborales</w:t>
            </w:r>
          </w:p>
        </w:tc>
        <w:tc>
          <w:tcPr>
            <w:tcW w:w="2537" w:type="dxa"/>
          </w:tcPr>
          <w:p w:rsidR="00195415" w:rsidRPr="00E26556" w:rsidRDefault="00195415" w:rsidP="00393E92">
            <w:r w:rsidRPr="00E26556">
              <w:t xml:space="preserve">(   ) Banco Popular </w:t>
            </w:r>
          </w:p>
        </w:tc>
        <w:tc>
          <w:tcPr>
            <w:tcW w:w="2141" w:type="dxa"/>
          </w:tcPr>
          <w:p w:rsidR="00195415" w:rsidRPr="00E26556" w:rsidRDefault="00195415" w:rsidP="00393E92">
            <w:r w:rsidRPr="00E26556">
              <w:t>(   ) Popular Seguros</w:t>
            </w:r>
          </w:p>
        </w:tc>
        <w:tc>
          <w:tcPr>
            <w:tcW w:w="2977" w:type="dxa"/>
          </w:tcPr>
          <w:p w:rsidR="00195415" w:rsidRPr="00E26556" w:rsidRDefault="00195415" w:rsidP="00393E92"/>
        </w:tc>
      </w:tr>
      <w:tr w:rsidR="00195415" w:rsidTr="00393E92">
        <w:tc>
          <w:tcPr>
            <w:tcW w:w="1951" w:type="dxa"/>
            <w:vMerge w:val="restart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Datos del Ahorro:</w:t>
            </w:r>
          </w:p>
        </w:tc>
        <w:tc>
          <w:tcPr>
            <w:tcW w:w="2537" w:type="dxa"/>
          </w:tcPr>
          <w:p w:rsidR="00195415" w:rsidRPr="00E26556" w:rsidRDefault="00195415" w:rsidP="00393E92">
            <w:r w:rsidRPr="00E26556">
              <w:t>(   ) Por planilla</w:t>
            </w:r>
          </w:p>
        </w:tc>
        <w:tc>
          <w:tcPr>
            <w:tcW w:w="2141" w:type="dxa"/>
          </w:tcPr>
          <w:p w:rsidR="00195415" w:rsidRPr="00E26556" w:rsidRDefault="00195415" w:rsidP="00393E92">
            <w:r w:rsidRPr="00E26556">
              <w:t>Monto semanal</w:t>
            </w:r>
            <w:r>
              <w:t>:</w:t>
            </w:r>
          </w:p>
        </w:tc>
        <w:tc>
          <w:tcPr>
            <w:tcW w:w="2977" w:type="dxa"/>
          </w:tcPr>
          <w:p w:rsidR="00195415" w:rsidRPr="00E26556" w:rsidRDefault="00195415" w:rsidP="00393E92">
            <w:r w:rsidRPr="00E26556">
              <w:t>A partir del periodo:</w:t>
            </w:r>
          </w:p>
        </w:tc>
      </w:tr>
      <w:tr w:rsidR="00195415" w:rsidTr="00393E92">
        <w:tc>
          <w:tcPr>
            <w:tcW w:w="1951" w:type="dxa"/>
            <w:vMerge/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:rsidR="00195415" w:rsidRPr="00E26556" w:rsidRDefault="00195415" w:rsidP="00393E92"/>
        </w:tc>
        <w:tc>
          <w:tcPr>
            <w:tcW w:w="2141" w:type="dxa"/>
          </w:tcPr>
          <w:p w:rsidR="00195415" w:rsidRPr="00E26556" w:rsidRDefault="00195415" w:rsidP="00393E92"/>
        </w:tc>
        <w:tc>
          <w:tcPr>
            <w:tcW w:w="2977" w:type="dxa"/>
          </w:tcPr>
          <w:p w:rsidR="00195415" w:rsidRPr="00E26556" w:rsidRDefault="00195415" w:rsidP="00393E92"/>
        </w:tc>
      </w:tr>
      <w:tr w:rsidR="00195415" w:rsidTr="00393E92">
        <w:tc>
          <w:tcPr>
            <w:tcW w:w="1951" w:type="dxa"/>
            <w:vMerge/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:rsidR="00195415" w:rsidRPr="00E26556" w:rsidRDefault="00195415" w:rsidP="00393E92">
            <w:r w:rsidRPr="00E26556">
              <w:t>(   ) Abono extraordinario</w:t>
            </w:r>
          </w:p>
        </w:tc>
        <w:tc>
          <w:tcPr>
            <w:tcW w:w="2141" w:type="dxa"/>
          </w:tcPr>
          <w:p w:rsidR="00195415" w:rsidRPr="00E26556" w:rsidRDefault="00195415" w:rsidP="00393E92">
            <w:r w:rsidRPr="00E26556">
              <w:t>Monto depositado</w:t>
            </w:r>
            <w:r>
              <w:t>:</w:t>
            </w:r>
          </w:p>
        </w:tc>
        <w:tc>
          <w:tcPr>
            <w:tcW w:w="2977" w:type="dxa"/>
          </w:tcPr>
          <w:p w:rsidR="00195415" w:rsidRPr="00E26556" w:rsidRDefault="00195415" w:rsidP="00393E92">
            <w:r w:rsidRPr="00E26556">
              <w:t>Fecha:</w:t>
            </w:r>
          </w:p>
        </w:tc>
      </w:tr>
      <w:tr w:rsidR="00195415" w:rsidTr="00393E92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5415" w:rsidRDefault="00195415" w:rsidP="00393E92">
            <w:pPr>
              <w:rPr>
                <w:b/>
              </w:rPr>
            </w:pPr>
          </w:p>
        </w:tc>
      </w:tr>
      <w:tr w:rsidR="00195415" w:rsidTr="00393E92">
        <w:tc>
          <w:tcPr>
            <w:tcW w:w="1951" w:type="dxa"/>
            <w:vMerge w:val="restart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Información Bancaria:</w:t>
            </w:r>
          </w:p>
        </w:tc>
        <w:tc>
          <w:tcPr>
            <w:tcW w:w="2537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Tipo de cuenta:</w:t>
            </w:r>
          </w:p>
        </w:tc>
        <w:tc>
          <w:tcPr>
            <w:tcW w:w="2141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Cuenta corta:</w:t>
            </w:r>
          </w:p>
        </w:tc>
        <w:tc>
          <w:tcPr>
            <w:tcW w:w="2977" w:type="dxa"/>
            <w:shd w:val="pct25" w:color="auto" w:fill="auto"/>
          </w:tcPr>
          <w:p w:rsidR="00195415" w:rsidRDefault="00195415" w:rsidP="00393E92">
            <w:pPr>
              <w:rPr>
                <w:b/>
              </w:rPr>
            </w:pPr>
            <w:r>
              <w:rPr>
                <w:b/>
              </w:rPr>
              <w:t>No. Cuenta cliente (17 dígitos):</w:t>
            </w:r>
          </w:p>
        </w:tc>
      </w:tr>
      <w:tr w:rsidR="00195415" w:rsidTr="00393E92">
        <w:tc>
          <w:tcPr>
            <w:tcW w:w="1951" w:type="dxa"/>
            <w:vMerge/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537" w:type="dxa"/>
          </w:tcPr>
          <w:p w:rsidR="00195415" w:rsidRDefault="00195415" w:rsidP="00393E92">
            <w:pPr>
              <w:rPr>
                <w:b/>
              </w:rPr>
            </w:pPr>
            <w:proofErr w:type="gramStart"/>
            <w:r w:rsidRPr="00E26556">
              <w:t>(  )</w:t>
            </w:r>
            <w:proofErr w:type="gramEnd"/>
            <w:r w:rsidRPr="00E26556">
              <w:t xml:space="preserve"> </w:t>
            </w:r>
            <w:proofErr w:type="spellStart"/>
            <w:r w:rsidRPr="00E26556">
              <w:t>cta</w:t>
            </w:r>
            <w:proofErr w:type="spellEnd"/>
            <w:r w:rsidRPr="00E26556">
              <w:t xml:space="preserve"> cte.   (   ) </w:t>
            </w:r>
            <w:proofErr w:type="spellStart"/>
            <w:r w:rsidRPr="00E26556">
              <w:t>cta</w:t>
            </w:r>
            <w:proofErr w:type="spellEnd"/>
            <w:r w:rsidRPr="00E26556">
              <w:t xml:space="preserve"> ah</w:t>
            </w:r>
            <w:r>
              <w:rPr>
                <w:b/>
              </w:rPr>
              <w:t>.</w:t>
            </w:r>
          </w:p>
        </w:tc>
        <w:tc>
          <w:tcPr>
            <w:tcW w:w="2141" w:type="dxa"/>
          </w:tcPr>
          <w:p w:rsidR="00195415" w:rsidRDefault="00195415" w:rsidP="00393E92">
            <w:pPr>
              <w:rPr>
                <w:b/>
              </w:rPr>
            </w:pPr>
          </w:p>
        </w:tc>
        <w:tc>
          <w:tcPr>
            <w:tcW w:w="2977" w:type="dxa"/>
          </w:tcPr>
          <w:p w:rsidR="00195415" w:rsidRDefault="00195415" w:rsidP="00393E92">
            <w:pPr>
              <w:rPr>
                <w:b/>
              </w:rPr>
            </w:pPr>
          </w:p>
        </w:tc>
      </w:tr>
    </w:tbl>
    <w:p w:rsidR="00195415" w:rsidRDefault="00195415" w:rsidP="00566954"/>
    <w:p w:rsidR="00566954" w:rsidRPr="00566954" w:rsidRDefault="00566954" w:rsidP="00566954">
      <w:pPr>
        <w:rPr>
          <w:u w:val="single"/>
        </w:rPr>
      </w:pPr>
      <w:bookmarkStart w:id="0" w:name="_GoBack"/>
      <w:bookmarkEnd w:id="0"/>
      <w:r w:rsidRPr="00566954">
        <w:t>Observación: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E1414">
        <w:rPr>
          <w:u w:val="single"/>
        </w:rPr>
        <w:t>______</w:t>
      </w:r>
    </w:p>
    <w:p w:rsidR="00EB2832" w:rsidRDefault="00143536" w:rsidP="00686D36">
      <w:pPr>
        <w:ind w:firstLine="708"/>
      </w:pPr>
      <w:r>
        <w:t>El suscrito afiliado a  ASEBANPO, manifiesta conocer la informació</w:t>
      </w:r>
      <w:r w:rsidR="00A94140">
        <w:t>n del ahorro voluntario y acepta</w:t>
      </w:r>
      <w:r>
        <w:t xml:space="preserve"> las condiciones anteriormente descritas, </w:t>
      </w:r>
      <w:r w:rsidR="00426DA4">
        <w:t>a la vez</w:t>
      </w:r>
      <w:r>
        <w:t xml:space="preserve"> </w:t>
      </w:r>
      <w:r w:rsidR="00A94140">
        <w:t>que autoriza</w:t>
      </w:r>
      <w:r w:rsidR="00426DA4">
        <w:t xml:space="preserve"> la deducción o aplicación del ahorro según la información brindada anteriormente.</w:t>
      </w:r>
    </w:p>
    <w:p w:rsidR="00426DA4" w:rsidRDefault="00A94140" w:rsidP="00A94140">
      <w:r>
        <w:t xml:space="preserve">En FE de lo anterior, se firma </w:t>
      </w:r>
      <w:r w:rsidR="003B32E0">
        <w:t xml:space="preserve"> el ______________________________________del  20_______.</w:t>
      </w:r>
    </w:p>
    <w:p w:rsidR="003B32E0" w:rsidRDefault="003B32E0" w:rsidP="00686D36">
      <w:pPr>
        <w:ind w:firstLine="708"/>
      </w:pPr>
    </w:p>
    <w:p w:rsidR="003B32E0" w:rsidRDefault="003B32E0" w:rsidP="00686D36">
      <w:pPr>
        <w:ind w:firstLine="708"/>
      </w:pPr>
      <w:r>
        <w:t xml:space="preserve">                                               ____________________________</w:t>
      </w:r>
    </w:p>
    <w:p w:rsidR="003B32E0" w:rsidRDefault="003B32E0" w:rsidP="003B32E0">
      <w:pPr>
        <w:jc w:val="center"/>
      </w:pPr>
      <w:r>
        <w:t>Firma</w:t>
      </w:r>
    </w:p>
    <w:p w:rsidR="00426DA4" w:rsidRPr="00143536" w:rsidRDefault="00426DA4" w:rsidP="00686D36">
      <w:pPr>
        <w:ind w:firstLine="708"/>
      </w:pPr>
    </w:p>
    <w:p w:rsidR="00EB2832" w:rsidRDefault="00EB2832" w:rsidP="00686D36">
      <w:pPr>
        <w:ind w:firstLine="708"/>
        <w:rPr>
          <w:u w:val="single"/>
        </w:rPr>
      </w:pPr>
    </w:p>
    <w:p w:rsidR="00243FA6" w:rsidRPr="00243FA6" w:rsidRDefault="00243FA6" w:rsidP="00686D36">
      <w:pPr>
        <w:ind w:firstLine="708"/>
        <w:rPr>
          <w:u w:val="single"/>
        </w:rPr>
      </w:pPr>
    </w:p>
    <w:p w:rsidR="008F4201" w:rsidRDefault="008F4201" w:rsidP="00686D36">
      <w:pPr>
        <w:ind w:firstLine="708"/>
      </w:pPr>
    </w:p>
    <w:sectPr w:rsidR="008F4201" w:rsidSect="00935F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29" w:rsidRDefault="00CF7F29" w:rsidP="007E0200">
      <w:pPr>
        <w:spacing w:after="0" w:line="240" w:lineRule="auto"/>
      </w:pPr>
      <w:r>
        <w:separator/>
      </w:r>
    </w:p>
  </w:endnote>
  <w:endnote w:type="continuationSeparator" w:id="0">
    <w:p w:rsidR="00CF7F29" w:rsidRDefault="00CF7F29" w:rsidP="007E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29" w:rsidRDefault="00CF7F29" w:rsidP="007E0200">
      <w:pPr>
        <w:spacing w:after="0" w:line="240" w:lineRule="auto"/>
      </w:pPr>
      <w:r>
        <w:separator/>
      </w:r>
    </w:p>
  </w:footnote>
  <w:footnote w:type="continuationSeparator" w:id="0">
    <w:p w:rsidR="00CF7F29" w:rsidRDefault="00CF7F29" w:rsidP="007E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00" w:rsidRDefault="00646843" w:rsidP="007E0200">
    <w:pPr>
      <w:pStyle w:val="Encabezado"/>
      <w:jc w:val="center"/>
    </w:pPr>
    <w:r w:rsidRPr="00646843">
      <w:rPr>
        <w:noProof/>
      </w:rPr>
      <w:drawing>
        <wp:anchor distT="0" distB="0" distL="114300" distR="114300" simplePos="0" relativeHeight="251658240" behindDoc="1" locked="0" layoutInCell="1" allowOverlap="1" wp14:anchorId="142EC995" wp14:editId="61F814C5">
          <wp:simplePos x="0" y="0"/>
          <wp:positionH relativeFrom="column">
            <wp:posOffset>5429885</wp:posOffset>
          </wp:positionH>
          <wp:positionV relativeFrom="paragraph">
            <wp:posOffset>-398780</wp:posOffset>
          </wp:positionV>
          <wp:extent cx="1104265" cy="804545"/>
          <wp:effectExtent l="0" t="0" r="0" b="0"/>
          <wp:wrapThrough wrapText="bothSides">
            <wp:wrapPolygon edited="0">
              <wp:start x="0" y="0"/>
              <wp:lineTo x="0" y="20969"/>
              <wp:lineTo x="21240" y="20969"/>
              <wp:lineTo x="21240" y="0"/>
              <wp:lineTo x="0" y="0"/>
            </wp:wrapPolygon>
          </wp:wrapThrough>
          <wp:docPr id="7172" name="Picture 2" descr="C:\Users\auvargas\AppData\Local\Microsoft\Windows\Temporary Internet Files\Content.Outlook\1KIJ3DZ4\Asebanpo 2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Picture 2" descr="C:\Users\auvargas\AppData\Local\Microsoft\Windows\Temporary Internet Files\Content.Outlook\1KIJ3DZ4\Asebanpo 2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00"/>
    <w:rsid w:val="00062E90"/>
    <w:rsid w:val="00143536"/>
    <w:rsid w:val="0015642A"/>
    <w:rsid w:val="001748F1"/>
    <w:rsid w:val="00195415"/>
    <w:rsid w:val="001E228F"/>
    <w:rsid w:val="001F04A5"/>
    <w:rsid w:val="00207742"/>
    <w:rsid w:val="00222E56"/>
    <w:rsid w:val="00243FA6"/>
    <w:rsid w:val="002505A9"/>
    <w:rsid w:val="00265E9D"/>
    <w:rsid w:val="002862C8"/>
    <w:rsid w:val="002B07A2"/>
    <w:rsid w:val="003603AE"/>
    <w:rsid w:val="003A2C82"/>
    <w:rsid w:val="003B32E0"/>
    <w:rsid w:val="003E7063"/>
    <w:rsid w:val="00426DA4"/>
    <w:rsid w:val="00484A7F"/>
    <w:rsid w:val="00493F98"/>
    <w:rsid w:val="00496243"/>
    <w:rsid w:val="004A6B87"/>
    <w:rsid w:val="004F28B1"/>
    <w:rsid w:val="00551BC7"/>
    <w:rsid w:val="00566954"/>
    <w:rsid w:val="005E2D3F"/>
    <w:rsid w:val="00646843"/>
    <w:rsid w:val="00672079"/>
    <w:rsid w:val="00686D36"/>
    <w:rsid w:val="00780C83"/>
    <w:rsid w:val="007A4F77"/>
    <w:rsid w:val="007D5311"/>
    <w:rsid w:val="007E0200"/>
    <w:rsid w:val="007E7188"/>
    <w:rsid w:val="00810E1D"/>
    <w:rsid w:val="00896A04"/>
    <w:rsid w:val="008B12DC"/>
    <w:rsid w:val="008D5106"/>
    <w:rsid w:val="008F4201"/>
    <w:rsid w:val="00935F07"/>
    <w:rsid w:val="009857DC"/>
    <w:rsid w:val="009E1414"/>
    <w:rsid w:val="00A1698A"/>
    <w:rsid w:val="00A8084F"/>
    <w:rsid w:val="00A94140"/>
    <w:rsid w:val="00AA64B0"/>
    <w:rsid w:val="00B505EF"/>
    <w:rsid w:val="00B64814"/>
    <w:rsid w:val="00BA7C20"/>
    <w:rsid w:val="00CF438E"/>
    <w:rsid w:val="00CF7F29"/>
    <w:rsid w:val="00CF7F8C"/>
    <w:rsid w:val="00D03C40"/>
    <w:rsid w:val="00D32C76"/>
    <w:rsid w:val="00D445D0"/>
    <w:rsid w:val="00D479FC"/>
    <w:rsid w:val="00DA3316"/>
    <w:rsid w:val="00DC1119"/>
    <w:rsid w:val="00DF5419"/>
    <w:rsid w:val="00E32477"/>
    <w:rsid w:val="00EB2832"/>
    <w:rsid w:val="00EE38C7"/>
    <w:rsid w:val="00F34B24"/>
    <w:rsid w:val="00F86E08"/>
    <w:rsid w:val="00FA47B7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88A284"/>
  <w15:docId w15:val="{431C37D2-AB82-4C2C-ABC9-93A12852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200"/>
  </w:style>
  <w:style w:type="paragraph" w:styleId="Piedepgina">
    <w:name w:val="footer"/>
    <w:basedOn w:val="Normal"/>
    <w:link w:val="PiedepginaCar"/>
    <w:uiPriority w:val="99"/>
    <w:unhideWhenUsed/>
    <w:rsid w:val="007E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00"/>
  </w:style>
  <w:style w:type="character" w:styleId="Hipervnculo">
    <w:name w:val="Hyperlink"/>
    <w:basedOn w:val="Fuentedeprrafopredeter"/>
    <w:uiPriority w:val="99"/>
    <w:unhideWhenUsed/>
    <w:rsid w:val="002B07A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5D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48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48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lidarista@bp.fi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Asebanpo</dc:creator>
  <cp:lastModifiedBy>Elsie Morales Chacon</cp:lastModifiedBy>
  <cp:revision>6</cp:revision>
  <cp:lastPrinted>2014-12-01T20:33:00Z</cp:lastPrinted>
  <dcterms:created xsi:type="dcterms:W3CDTF">2014-12-04T22:16:00Z</dcterms:created>
  <dcterms:modified xsi:type="dcterms:W3CDTF">2018-01-03T18:36:00Z</dcterms:modified>
</cp:coreProperties>
</file>